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E0CFE3" w14:textId="77777777" w:rsidR="003A6ED4" w:rsidRDefault="003A6ED4">
      <w:pPr>
        <w:spacing w:line="440" w:lineRule="exact"/>
        <w:ind w:firstLineChars="196" w:firstLine="630"/>
        <w:jc w:val="center"/>
        <w:rPr>
          <w:rFonts w:ascii="仿宋_GB2312" w:eastAsia="仿宋_GB2312" w:hint="eastAsia"/>
          <w:b/>
          <w:bCs/>
          <w:sz w:val="32"/>
          <w:szCs w:val="32"/>
        </w:rPr>
      </w:pPr>
    </w:p>
    <w:p w14:paraId="5350F005" w14:textId="77777777" w:rsidR="003A6ED4" w:rsidRDefault="00750614" w:rsidP="000B2C93">
      <w:pPr>
        <w:spacing w:line="440" w:lineRule="exact"/>
        <w:jc w:val="center"/>
        <w:rPr>
          <w:rFonts w:ascii="仿宋_GB2312" w:eastAsia="仿宋_GB2312"/>
          <w:b/>
          <w:bCs/>
          <w:sz w:val="32"/>
          <w:szCs w:val="32"/>
        </w:rPr>
      </w:pPr>
      <w:r>
        <w:rPr>
          <w:rFonts w:ascii="仿宋_GB2312" w:eastAsia="仿宋_GB2312" w:hint="eastAsia"/>
          <w:b/>
          <w:bCs/>
          <w:sz w:val="32"/>
          <w:szCs w:val="32"/>
        </w:rPr>
        <w:t>常规项目</w:t>
      </w:r>
      <w:r>
        <w:rPr>
          <w:rFonts w:ascii="仿宋_GB2312" w:eastAsia="仿宋_GB2312" w:hint="eastAsia"/>
          <w:b/>
          <w:bCs/>
          <w:sz w:val="32"/>
          <w:szCs w:val="32"/>
        </w:rPr>
        <w:t>组织单位作品推荐参考指标</w:t>
      </w:r>
    </w:p>
    <w:p w14:paraId="3BD68105" w14:textId="77777777" w:rsidR="003A6ED4" w:rsidRDefault="003A6ED4">
      <w:pPr>
        <w:spacing w:line="440" w:lineRule="exact"/>
        <w:ind w:firstLineChars="196" w:firstLine="630"/>
        <w:jc w:val="center"/>
        <w:rPr>
          <w:rFonts w:ascii="仿宋_GB2312" w:eastAsia="仿宋_GB2312"/>
          <w:b/>
          <w:bCs/>
          <w:sz w:val="32"/>
          <w:szCs w:val="32"/>
        </w:rPr>
      </w:pPr>
    </w:p>
    <w:p w14:paraId="190D6B02" w14:textId="77777777" w:rsidR="003A6ED4" w:rsidRDefault="00750614">
      <w:pPr>
        <w:spacing w:line="44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 w:hint="eastAsia"/>
          <w:sz w:val="28"/>
        </w:rPr>
        <w:t>1</w:t>
      </w:r>
      <w:r>
        <w:rPr>
          <w:rFonts w:ascii="仿宋_GB2312" w:eastAsia="仿宋_GB2312" w:hAnsi="宋体" w:hint="eastAsia"/>
          <w:sz w:val="28"/>
        </w:rPr>
        <w:t>．课件</w:t>
      </w:r>
    </w:p>
    <w:tbl>
      <w:tblPr>
        <w:tblW w:w="84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7"/>
        <w:gridCol w:w="6763"/>
      </w:tblGrid>
      <w:tr w:rsidR="003A6ED4" w14:paraId="05B881D4" w14:textId="77777777" w:rsidTr="00750614">
        <w:trPr>
          <w:jc w:val="center"/>
        </w:trPr>
        <w:tc>
          <w:tcPr>
            <w:tcW w:w="1644" w:type="dxa"/>
            <w:vAlign w:val="center"/>
          </w:tcPr>
          <w:p w14:paraId="72DA1FAC" w14:textId="77777777" w:rsidR="003A6ED4" w:rsidRDefault="00750614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推荐指标</w:t>
            </w:r>
          </w:p>
        </w:tc>
        <w:tc>
          <w:tcPr>
            <w:tcW w:w="6793" w:type="dxa"/>
            <w:vAlign w:val="center"/>
          </w:tcPr>
          <w:p w14:paraId="613DAC9B" w14:textId="77777777" w:rsidR="003A6ED4" w:rsidRDefault="00750614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推荐要素</w:t>
            </w:r>
          </w:p>
        </w:tc>
      </w:tr>
      <w:tr w:rsidR="003A6ED4" w14:paraId="7AF21676" w14:textId="77777777" w:rsidTr="00750614">
        <w:trPr>
          <w:jc w:val="center"/>
        </w:trPr>
        <w:tc>
          <w:tcPr>
            <w:tcW w:w="1644" w:type="dxa"/>
            <w:vAlign w:val="center"/>
          </w:tcPr>
          <w:p w14:paraId="64A52C8F" w14:textId="77777777" w:rsidR="003A6ED4" w:rsidRDefault="00750614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教学设计</w:t>
            </w:r>
          </w:p>
        </w:tc>
        <w:tc>
          <w:tcPr>
            <w:tcW w:w="6793" w:type="dxa"/>
            <w:vAlign w:val="center"/>
          </w:tcPr>
          <w:p w14:paraId="3B81A8AE" w14:textId="77777777" w:rsidR="003A6ED4" w:rsidRDefault="00750614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教学目标、对象明确，教学策略得当；</w:t>
            </w:r>
          </w:p>
          <w:p w14:paraId="731A3263" w14:textId="77777777" w:rsidR="003A6ED4" w:rsidRDefault="00750614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界面设计合理，风格统一，有必要的交互；</w:t>
            </w:r>
          </w:p>
          <w:p w14:paraId="273F7D4D" w14:textId="77777777" w:rsidR="003A6ED4" w:rsidRDefault="00750614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有清晰的文字介绍和帮助文档。</w:t>
            </w:r>
          </w:p>
        </w:tc>
      </w:tr>
      <w:tr w:rsidR="003A6ED4" w14:paraId="7C048017" w14:textId="77777777" w:rsidTr="00750614">
        <w:trPr>
          <w:jc w:val="center"/>
        </w:trPr>
        <w:tc>
          <w:tcPr>
            <w:tcW w:w="1644" w:type="dxa"/>
            <w:vAlign w:val="center"/>
          </w:tcPr>
          <w:p w14:paraId="4A60057A" w14:textId="77777777" w:rsidR="003A6ED4" w:rsidRDefault="00750614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内容呈现</w:t>
            </w:r>
          </w:p>
        </w:tc>
        <w:tc>
          <w:tcPr>
            <w:tcW w:w="6793" w:type="dxa"/>
            <w:vAlign w:val="center"/>
          </w:tcPr>
          <w:p w14:paraId="35F104BD" w14:textId="77777777" w:rsidR="003A6ED4" w:rsidRDefault="00750614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内容丰富、科学，表述准确，术语规范；</w:t>
            </w:r>
          </w:p>
          <w:p w14:paraId="48DE19A5" w14:textId="77777777" w:rsidR="003A6ED4" w:rsidRDefault="00750614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选材适当，表现方式合理；</w:t>
            </w:r>
          </w:p>
          <w:p w14:paraId="3C1E8F3C" w14:textId="77777777" w:rsidR="003A6ED4" w:rsidRDefault="00750614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语言简洁、生动，文字规范；</w:t>
            </w:r>
          </w:p>
          <w:p w14:paraId="34519E3C" w14:textId="77777777" w:rsidR="003A6ED4" w:rsidRDefault="00750614">
            <w:pPr>
              <w:adjustRightInd w:val="0"/>
              <w:snapToGrid w:val="0"/>
              <w:spacing w:line="400" w:lineRule="exact"/>
              <w:ind w:leftChars="-1" w:left="-2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素材选用恰当，生动直观、结构合理。</w:t>
            </w:r>
          </w:p>
        </w:tc>
      </w:tr>
      <w:tr w:rsidR="003A6ED4" w14:paraId="0EBF4F74" w14:textId="77777777" w:rsidTr="00750614">
        <w:trPr>
          <w:jc w:val="center"/>
        </w:trPr>
        <w:tc>
          <w:tcPr>
            <w:tcW w:w="1644" w:type="dxa"/>
            <w:vAlign w:val="center"/>
          </w:tcPr>
          <w:p w14:paraId="7AAA9614" w14:textId="77777777" w:rsidR="003A6ED4" w:rsidRDefault="00750614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技术运用</w:t>
            </w:r>
          </w:p>
        </w:tc>
        <w:tc>
          <w:tcPr>
            <w:tcW w:w="6793" w:type="dxa"/>
            <w:vAlign w:val="center"/>
          </w:tcPr>
          <w:p w14:paraId="10A7FC55" w14:textId="77777777" w:rsidR="003A6ED4" w:rsidRDefault="00750614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运行流畅，操作简便、快捷，媒体播放可控；</w:t>
            </w:r>
          </w:p>
          <w:p w14:paraId="49BF3D6D" w14:textId="77777777" w:rsidR="003A6ED4" w:rsidRDefault="00750614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互动性强，导航准确，路径合理；</w:t>
            </w:r>
          </w:p>
          <w:p w14:paraId="75202FF0" w14:textId="77777777" w:rsidR="003A6ED4" w:rsidRDefault="00750614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新技术运用有效。</w:t>
            </w:r>
          </w:p>
        </w:tc>
      </w:tr>
      <w:tr w:rsidR="003A6ED4" w14:paraId="6B1E17F2" w14:textId="77777777" w:rsidTr="00750614">
        <w:trPr>
          <w:jc w:val="center"/>
        </w:trPr>
        <w:tc>
          <w:tcPr>
            <w:tcW w:w="1644" w:type="dxa"/>
            <w:vAlign w:val="center"/>
          </w:tcPr>
          <w:p w14:paraId="6B067421" w14:textId="77777777" w:rsidR="003A6ED4" w:rsidRDefault="00750614">
            <w:pPr>
              <w:spacing w:line="44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创新与实用</w:t>
            </w:r>
          </w:p>
        </w:tc>
        <w:tc>
          <w:tcPr>
            <w:tcW w:w="6793" w:type="dxa"/>
          </w:tcPr>
          <w:p w14:paraId="255C376D" w14:textId="77777777" w:rsidR="003A6ED4" w:rsidRDefault="00750614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立意新颖，具有想象力和个性表现力；</w:t>
            </w:r>
          </w:p>
          <w:p w14:paraId="04801D6E" w14:textId="77777777" w:rsidR="003A6ED4" w:rsidRDefault="00750614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能够运用于实际教学中，有推广价值</w:t>
            </w:r>
            <w:r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14:paraId="0EF97DD9" w14:textId="77777777" w:rsidR="003A6ED4" w:rsidRDefault="00750614">
            <w:pPr>
              <w:adjustRightInd w:val="0"/>
              <w:snapToGrid w:val="0"/>
              <w:spacing w:line="400" w:lineRule="exact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高等教育</w:t>
            </w:r>
            <w:proofErr w:type="gramStart"/>
            <w:r>
              <w:rPr>
                <w:rFonts w:ascii="仿宋_GB2312" w:eastAsia="仿宋_GB2312" w:hint="eastAsia"/>
                <w:sz w:val="28"/>
                <w:szCs w:val="28"/>
              </w:rPr>
              <w:t>组作品</w:t>
            </w:r>
            <w:proofErr w:type="gramEnd"/>
            <w:r>
              <w:rPr>
                <w:rFonts w:ascii="仿宋_GB2312" w:eastAsia="仿宋_GB2312" w:hint="eastAsia"/>
                <w:sz w:val="28"/>
                <w:szCs w:val="28"/>
              </w:rPr>
              <w:t>的</w:t>
            </w:r>
            <w:r>
              <w:rPr>
                <w:rFonts w:ascii="仿宋_GB2312" w:eastAsia="仿宋_GB2312" w:hint="eastAsia"/>
                <w:sz w:val="28"/>
                <w:szCs w:val="28"/>
              </w:rPr>
              <w:t>使用量应达到一定规模。</w:t>
            </w:r>
          </w:p>
        </w:tc>
        <w:bookmarkStart w:id="0" w:name="_GoBack"/>
        <w:bookmarkEnd w:id="0"/>
      </w:tr>
    </w:tbl>
    <w:p w14:paraId="13E4741D" w14:textId="77777777" w:rsidR="003A6ED4" w:rsidRDefault="00750614">
      <w:pPr>
        <w:spacing w:line="440" w:lineRule="exact"/>
        <w:ind w:firstLineChars="200" w:firstLine="560"/>
        <w:rPr>
          <w:rFonts w:ascii="仿宋_GB2312" w:eastAsia="仿宋_GB2312" w:hAnsi="宋体"/>
          <w:sz w:val="28"/>
        </w:rPr>
      </w:pPr>
      <w:r>
        <w:rPr>
          <w:rFonts w:ascii="仿宋_GB2312" w:eastAsia="仿宋_GB2312" w:hAnsi="宋体"/>
          <w:sz w:val="28"/>
        </w:rPr>
        <w:t>2</w:t>
      </w:r>
      <w:r>
        <w:rPr>
          <w:rFonts w:ascii="仿宋_GB2312" w:eastAsia="仿宋_GB2312" w:hAnsi="宋体" w:hint="eastAsia"/>
          <w:sz w:val="28"/>
        </w:rPr>
        <w:t>．微课</w:t>
      </w: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6797"/>
      </w:tblGrid>
      <w:tr w:rsidR="003A6ED4" w14:paraId="7B9DD958" w14:textId="77777777" w:rsidTr="00750614">
        <w:trPr>
          <w:cantSplit/>
          <w:jc w:val="center"/>
        </w:trPr>
        <w:tc>
          <w:tcPr>
            <w:tcW w:w="1644" w:type="dxa"/>
            <w:vAlign w:val="center"/>
          </w:tcPr>
          <w:p w14:paraId="69D85066" w14:textId="77777777" w:rsidR="003A6ED4" w:rsidRDefault="00750614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推荐指标</w:t>
            </w:r>
          </w:p>
        </w:tc>
        <w:tc>
          <w:tcPr>
            <w:tcW w:w="6804" w:type="dxa"/>
            <w:vAlign w:val="center"/>
          </w:tcPr>
          <w:p w14:paraId="7169E825" w14:textId="77777777" w:rsidR="003A6ED4" w:rsidRDefault="00750614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推荐要素</w:t>
            </w:r>
          </w:p>
        </w:tc>
      </w:tr>
      <w:tr w:rsidR="003A6ED4" w14:paraId="6FBA5D47" w14:textId="77777777" w:rsidTr="00750614">
        <w:trPr>
          <w:cantSplit/>
          <w:jc w:val="center"/>
        </w:trPr>
        <w:tc>
          <w:tcPr>
            <w:tcW w:w="1644" w:type="dxa"/>
            <w:vAlign w:val="center"/>
          </w:tcPr>
          <w:p w14:paraId="21DF5229" w14:textId="77777777" w:rsidR="003A6ED4" w:rsidRDefault="00750614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教学设计</w:t>
            </w:r>
          </w:p>
        </w:tc>
        <w:tc>
          <w:tcPr>
            <w:tcW w:w="6804" w:type="dxa"/>
            <w:vAlign w:val="center"/>
          </w:tcPr>
          <w:p w14:paraId="266792DE" w14:textId="77777777" w:rsidR="003A6ED4" w:rsidRDefault="00750614">
            <w:pPr>
              <w:adjustRightInd w:val="0"/>
              <w:snapToGrid w:val="0"/>
              <w:spacing w:line="400" w:lineRule="exact"/>
              <w:ind w:leftChars="-36" w:left="-76" w:firstLineChars="23" w:firstLine="64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体现新课标的理念</w:t>
            </w:r>
            <w:r>
              <w:rPr>
                <w:rFonts w:ascii="仿宋_GB2312" w:eastAsia="仿宋_GB2312" w:hint="eastAsia"/>
                <w:sz w:val="28"/>
                <w:szCs w:val="28"/>
              </w:rPr>
              <w:t>,</w:t>
            </w:r>
            <w:r>
              <w:rPr>
                <w:rFonts w:ascii="仿宋_GB2312" w:eastAsia="仿宋_GB2312" w:hint="eastAsia"/>
                <w:sz w:val="28"/>
                <w:szCs w:val="28"/>
              </w:rPr>
              <w:t>主题明确、重难点突出；</w:t>
            </w:r>
          </w:p>
          <w:p w14:paraId="3ADE4363" w14:textId="77777777" w:rsidR="003A6ED4" w:rsidRDefault="00750614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教学策略和教学方法选用恰当；</w:t>
            </w:r>
          </w:p>
          <w:p w14:paraId="01216469" w14:textId="77777777" w:rsidR="003A6ED4" w:rsidRDefault="00750614">
            <w:pPr>
              <w:adjustRightInd w:val="0"/>
              <w:snapToGrid w:val="0"/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合理运用信息技术手段。</w:t>
            </w:r>
          </w:p>
        </w:tc>
      </w:tr>
      <w:tr w:rsidR="003A6ED4" w14:paraId="5377BF26" w14:textId="77777777" w:rsidTr="00750614">
        <w:trPr>
          <w:cantSplit/>
          <w:trHeight w:val="1069"/>
          <w:jc w:val="center"/>
        </w:trPr>
        <w:tc>
          <w:tcPr>
            <w:tcW w:w="1644" w:type="dxa"/>
            <w:vAlign w:val="center"/>
          </w:tcPr>
          <w:p w14:paraId="789E74C6" w14:textId="77777777" w:rsidR="003A6ED4" w:rsidRDefault="00750614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教学行为</w:t>
            </w:r>
          </w:p>
        </w:tc>
        <w:tc>
          <w:tcPr>
            <w:tcW w:w="6804" w:type="dxa"/>
            <w:vAlign w:val="center"/>
          </w:tcPr>
          <w:p w14:paraId="3A8D32C3" w14:textId="77777777" w:rsidR="003A6ED4" w:rsidRDefault="00750614">
            <w:pPr>
              <w:adjustRightInd w:val="0"/>
              <w:snapToGrid w:val="0"/>
              <w:spacing w:line="400" w:lineRule="exact"/>
              <w:ind w:leftChars="-36" w:left="-76" w:firstLineChars="23" w:firstLine="64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教学思路清晰，重点突出，逻辑性强；</w:t>
            </w:r>
          </w:p>
          <w:p w14:paraId="7E4F99E5" w14:textId="77777777" w:rsidR="003A6ED4" w:rsidRDefault="00750614">
            <w:pPr>
              <w:adjustRightInd w:val="0"/>
              <w:snapToGrid w:val="0"/>
              <w:spacing w:line="400" w:lineRule="exact"/>
              <w:ind w:leftChars="-5" w:left="1" w:hangingChars="4" w:hanging="11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教学过程深入浅出、形象生动、通俗易懂，充分调动学生的学习积极性。</w:t>
            </w:r>
          </w:p>
        </w:tc>
      </w:tr>
      <w:tr w:rsidR="003A6ED4" w14:paraId="66645A0D" w14:textId="77777777" w:rsidTr="00750614">
        <w:trPr>
          <w:cantSplit/>
          <w:jc w:val="center"/>
        </w:trPr>
        <w:tc>
          <w:tcPr>
            <w:tcW w:w="1644" w:type="dxa"/>
            <w:vAlign w:val="center"/>
          </w:tcPr>
          <w:p w14:paraId="07B625D5" w14:textId="77777777" w:rsidR="003A6ED4" w:rsidRDefault="00750614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教学效果</w:t>
            </w:r>
          </w:p>
        </w:tc>
        <w:tc>
          <w:tcPr>
            <w:tcW w:w="6804" w:type="dxa"/>
            <w:vAlign w:val="center"/>
          </w:tcPr>
          <w:p w14:paraId="2C619142" w14:textId="77777777" w:rsidR="003A6ED4" w:rsidRDefault="00750614">
            <w:pPr>
              <w:adjustRightInd w:val="0"/>
              <w:snapToGrid w:val="0"/>
              <w:spacing w:line="400" w:lineRule="exact"/>
              <w:ind w:leftChars="-36" w:left="-76" w:firstLineChars="23" w:firstLine="64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教学和信息素养目标达成度高；</w:t>
            </w:r>
          </w:p>
          <w:p w14:paraId="6192CA58" w14:textId="77777777" w:rsidR="003A6ED4" w:rsidRDefault="00750614">
            <w:pPr>
              <w:adjustRightInd w:val="0"/>
              <w:snapToGrid w:val="0"/>
              <w:spacing w:line="400" w:lineRule="exact"/>
              <w:ind w:leftChars="-36" w:left="-76" w:firstLineChars="23" w:firstLine="64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注重培养学生自主学习能力。</w:t>
            </w:r>
          </w:p>
        </w:tc>
      </w:tr>
      <w:tr w:rsidR="003A6ED4" w14:paraId="44DADC11" w14:textId="77777777" w:rsidTr="00750614">
        <w:trPr>
          <w:cantSplit/>
          <w:jc w:val="center"/>
        </w:trPr>
        <w:tc>
          <w:tcPr>
            <w:tcW w:w="1644" w:type="dxa"/>
            <w:vAlign w:val="center"/>
          </w:tcPr>
          <w:p w14:paraId="6D592714" w14:textId="77777777" w:rsidR="003A6ED4" w:rsidRDefault="00750614">
            <w:pPr>
              <w:adjustRightInd w:val="0"/>
              <w:snapToGrid w:val="0"/>
              <w:spacing w:line="5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创新与实用</w:t>
            </w:r>
          </w:p>
        </w:tc>
        <w:tc>
          <w:tcPr>
            <w:tcW w:w="6804" w:type="dxa"/>
            <w:vAlign w:val="center"/>
          </w:tcPr>
          <w:p w14:paraId="433C542B" w14:textId="77777777" w:rsidR="003A6ED4" w:rsidRDefault="00750614">
            <w:pPr>
              <w:adjustRightInd w:val="0"/>
              <w:snapToGrid w:val="0"/>
              <w:spacing w:line="400" w:lineRule="exact"/>
              <w:ind w:leftChars="-36" w:left="-76" w:firstLineChars="23" w:firstLine="64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形式新颖，趣味性和启发性强</w:t>
            </w:r>
            <w:r>
              <w:rPr>
                <w:rFonts w:ascii="仿宋_GB2312" w:eastAsia="仿宋_GB2312" w:hint="eastAsia"/>
                <w:sz w:val="28"/>
                <w:szCs w:val="28"/>
              </w:rPr>
              <w:t xml:space="preserve">; </w:t>
            </w:r>
          </w:p>
          <w:p w14:paraId="5FB45124" w14:textId="77777777" w:rsidR="003A6ED4" w:rsidRDefault="00750614">
            <w:pPr>
              <w:adjustRightInd w:val="0"/>
              <w:snapToGrid w:val="0"/>
              <w:spacing w:line="400" w:lineRule="exact"/>
              <w:ind w:leftChars="-36" w:left="-76" w:firstLineChars="23" w:firstLine="64"/>
              <w:rPr>
                <w:rFonts w:ascii="仿宋_GB2312" w:eastAsia="仿宋_GB2312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  <w:szCs w:val="28"/>
              </w:rPr>
              <w:t>视频声画质量</w:t>
            </w:r>
            <w:proofErr w:type="gramEnd"/>
            <w:r>
              <w:rPr>
                <w:rFonts w:ascii="仿宋_GB2312" w:eastAsia="仿宋_GB2312" w:hint="eastAsia"/>
                <w:sz w:val="28"/>
                <w:szCs w:val="28"/>
              </w:rPr>
              <w:t>好；</w:t>
            </w:r>
          </w:p>
          <w:p w14:paraId="2DD2D0FF" w14:textId="77777777" w:rsidR="003A6ED4" w:rsidRDefault="00750614">
            <w:pPr>
              <w:adjustRightInd w:val="0"/>
              <w:snapToGrid w:val="0"/>
              <w:spacing w:line="400" w:lineRule="exact"/>
              <w:ind w:leftChars="-36" w:left="-76" w:firstLineChars="23" w:firstLine="64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实际教学应用效果明显，有推广价值。</w:t>
            </w:r>
          </w:p>
        </w:tc>
      </w:tr>
    </w:tbl>
    <w:p w14:paraId="482E064E" w14:textId="77777777" w:rsidR="003A6ED4" w:rsidRDefault="003A6ED4">
      <w:pPr>
        <w:spacing w:line="440" w:lineRule="exact"/>
        <w:ind w:firstLine="540"/>
        <w:rPr>
          <w:rFonts w:ascii="仿宋_GB2312" w:eastAsia="仿宋_GB2312" w:hAnsi="Courier New" w:cs="Courier New"/>
          <w:sz w:val="28"/>
          <w:szCs w:val="28"/>
        </w:rPr>
      </w:pPr>
    </w:p>
    <w:p w14:paraId="23E135BC" w14:textId="77777777" w:rsidR="003A6ED4" w:rsidRDefault="003A6ED4">
      <w:pPr>
        <w:spacing w:line="440" w:lineRule="exact"/>
        <w:ind w:firstLine="540"/>
        <w:rPr>
          <w:rFonts w:ascii="仿宋_GB2312" w:eastAsia="仿宋_GB2312" w:hAnsi="Courier New" w:cs="Courier New"/>
          <w:sz w:val="28"/>
          <w:szCs w:val="28"/>
        </w:rPr>
      </w:pPr>
    </w:p>
    <w:p w14:paraId="729691A8" w14:textId="77777777" w:rsidR="003A6ED4" w:rsidRDefault="00750614">
      <w:pPr>
        <w:spacing w:line="440" w:lineRule="exact"/>
        <w:ind w:firstLine="540"/>
        <w:rPr>
          <w:rFonts w:ascii="仿宋_GB2312" w:eastAsia="仿宋_GB2312" w:hAnsi="Courier New" w:cs="Courier New"/>
          <w:sz w:val="28"/>
          <w:szCs w:val="28"/>
        </w:rPr>
      </w:pPr>
      <w:r>
        <w:rPr>
          <w:rFonts w:ascii="仿宋_GB2312" w:eastAsia="仿宋_GB2312" w:hAnsi="Courier New" w:cs="Courier New" w:hint="eastAsia"/>
          <w:sz w:val="28"/>
          <w:szCs w:val="28"/>
        </w:rPr>
        <w:lastRenderedPageBreak/>
        <w:t>3</w:t>
      </w:r>
      <w:r>
        <w:rPr>
          <w:rFonts w:ascii="仿宋_GB2312" w:eastAsia="仿宋_GB2312" w:hAnsi="宋体" w:hint="eastAsia"/>
          <w:sz w:val="28"/>
        </w:rPr>
        <w:t>．</w:t>
      </w:r>
      <w:r>
        <w:rPr>
          <w:rFonts w:ascii="仿宋_GB2312" w:eastAsia="仿宋_GB2312" w:hint="eastAsia"/>
          <w:sz w:val="28"/>
          <w:szCs w:val="28"/>
        </w:rPr>
        <w:t>融合创新应用教学案例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3"/>
        <w:gridCol w:w="6707"/>
      </w:tblGrid>
      <w:tr w:rsidR="003A6ED4" w14:paraId="2282BD0A" w14:textId="77777777" w:rsidTr="00750614">
        <w:trPr>
          <w:cantSplit/>
          <w:jc w:val="center"/>
        </w:trPr>
        <w:tc>
          <w:tcPr>
            <w:tcW w:w="1644" w:type="dxa"/>
            <w:vAlign w:val="center"/>
          </w:tcPr>
          <w:p w14:paraId="4B2AA6B3" w14:textId="77777777" w:rsidR="003A6ED4" w:rsidRDefault="00750614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推荐指标</w:t>
            </w:r>
          </w:p>
        </w:tc>
        <w:tc>
          <w:tcPr>
            <w:tcW w:w="6804" w:type="dxa"/>
            <w:vAlign w:val="center"/>
          </w:tcPr>
          <w:p w14:paraId="08E6D6A5" w14:textId="77777777" w:rsidR="003A6ED4" w:rsidRDefault="00750614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推荐要素</w:t>
            </w:r>
          </w:p>
        </w:tc>
      </w:tr>
      <w:tr w:rsidR="003A6ED4" w14:paraId="4CC4D258" w14:textId="77777777" w:rsidTr="00750614">
        <w:trPr>
          <w:cantSplit/>
          <w:trHeight w:val="2515"/>
          <w:jc w:val="center"/>
        </w:trPr>
        <w:tc>
          <w:tcPr>
            <w:tcW w:w="1644" w:type="dxa"/>
            <w:vAlign w:val="center"/>
          </w:tcPr>
          <w:p w14:paraId="4DB60716" w14:textId="77777777" w:rsidR="003A6ED4" w:rsidRDefault="00750614" w:rsidP="00902BD7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教学设计</w:t>
            </w:r>
          </w:p>
        </w:tc>
        <w:tc>
          <w:tcPr>
            <w:tcW w:w="6804" w:type="dxa"/>
          </w:tcPr>
          <w:p w14:paraId="4CA69DDB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体现“以学习者为中心”的课程改革理念；</w:t>
            </w:r>
          </w:p>
          <w:p w14:paraId="29ED050D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教学设计完整，包括教学目标、教学内容、教学实施和教学评价等；</w:t>
            </w:r>
          </w:p>
          <w:p w14:paraId="055676BB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教学环境设施满足需求，有特色，教学情境符合教学目标和对象的要求；</w:t>
            </w:r>
          </w:p>
          <w:p w14:paraId="78897436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教学资源选择恰当，形式多样；</w:t>
            </w:r>
          </w:p>
          <w:p w14:paraId="18D34F97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sz w:val="28"/>
                <w:szCs w:val="28"/>
              </w:rPr>
              <w:t>注重学科特点，信息技术应用恰当。</w:t>
            </w:r>
          </w:p>
        </w:tc>
      </w:tr>
      <w:tr w:rsidR="003A6ED4" w14:paraId="113F0F8A" w14:textId="77777777" w:rsidTr="00750614">
        <w:trPr>
          <w:cantSplit/>
          <w:jc w:val="center"/>
        </w:trPr>
        <w:tc>
          <w:tcPr>
            <w:tcW w:w="1644" w:type="dxa"/>
            <w:vAlign w:val="center"/>
          </w:tcPr>
          <w:p w14:paraId="6E2357EF" w14:textId="77777777" w:rsidR="003A6ED4" w:rsidRDefault="00750614" w:rsidP="00902BD7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教学应用</w:t>
            </w:r>
          </w:p>
        </w:tc>
        <w:tc>
          <w:tcPr>
            <w:tcW w:w="6804" w:type="dxa"/>
          </w:tcPr>
          <w:p w14:paraId="6FE1F140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教学活动过程记录完整，材料齐全；</w:t>
            </w:r>
          </w:p>
          <w:p w14:paraId="361D497C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教学方式多样；</w:t>
            </w:r>
          </w:p>
          <w:p w14:paraId="2340536C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有利于形成基于信息化的教育教学模式。</w:t>
            </w:r>
          </w:p>
        </w:tc>
      </w:tr>
      <w:tr w:rsidR="003A6ED4" w14:paraId="6DB45902" w14:textId="77777777" w:rsidTr="00750614">
        <w:trPr>
          <w:cantSplit/>
          <w:jc w:val="center"/>
        </w:trPr>
        <w:tc>
          <w:tcPr>
            <w:tcW w:w="1644" w:type="dxa"/>
            <w:vAlign w:val="center"/>
          </w:tcPr>
          <w:p w14:paraId="1099E6A6" w14:textId="77777777" w:rsidR="003A6ED4" w:rsidRDefault="00750614" w:rsidP="00902BD7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教学效果</w:t>
            </w:r>
          </w:p>
        </w:tc>
        <w:tc>
          <w:tcPr>
            <w:tcW w:w="6804" w:type="dxa"/>
          </w:tcPr>
          <w:p w14:paraId="3ED61739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 w:hAnsi="Courier New" w:cs="Courier New"/>
                <w:sz w:val="28"/>
                <w:szCs w:val="28"/>
              </w:rPr>
            </w:pPr>
            <w:r>
              <w:rPr>
                <w:rFonts w:ascii="仿宋_GB2312" w:eastAsia="仿宋_GB2312" w:hAnsi="Courier New" w:cs="Courier New" w:hint="eastAsia"/>
                <w:sz w:val="28"/>
                <w:szCs w:val="28"/>
              </w:rPr>
              <w:t>有常态化应用，学生深度参与，活跃度高，教学效果突出；</w:t>
            </w:r>
          </w:p>
          <w:p w14:paraId="6EF2EA37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 w:hAnsi="Courier New" w:cs="Courier New"/>
                <w:sz w:val="28"/>
                <w:szCs w:val="28"/>
              </w:rPr>
            </w:pPr>
            <w:r>
              <w:rPr>
                <w:rFonts w:ascii="仿宋_GB2312" w:eastAsia="仿宋_GB2312" w:hAnsi="Courier New" w:cs="Courier New" w:hint="eastAsia"/>
                <w:sz w:val="28"/>
                <w:szCs w:val="28"/>
              </w:rPr>
              <w:t>教师、学生成果丰富，校内外评价</w:t>
            </w:r>
            <w:r>
              <w:rPr>
                <w:rFonts w:ascii="仿宋_GB2312" w:eastAsia="仿宋_GB2312" w:hAnsi="Courier New" w:cs="Courier New"/>
                <w:sz w:val="28"/>
                <w:szCs w:val="28"/>
              </w:rPr>
              <w:t>好</w:t>
            </w:r>
            <w:r>
              <w:rPr>
                <w:rFonts w:ascii="仿宋_GB2312" w:eastAsia="仿宋_GB2312" w:hAnsi="Courier New" w:cs="Courier New" w:hint="eastAsia"/>
                <w:sz w:val="28"/>
                <w:szCs w:val="28"/>
              </w:rPr>
              <w:t>；</w:t>
            </w:r>
          </w:p>
          <w:p w14:paraId="63388CBE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 w:hAnsi="Courier New" w:cs="Courier New"/>
                <w:sz w:val="28"/>
                <w:szCs w:val="28"/>
              </w:rPr>
            </w:pPr>
            <w:r>
              <w:rPr>
                <w:rFonts w:ascii="仿宋_GB2312" w:eastAsia="仿宋_GB2312" w:hAnsi="Courier New" w:cs="Courier New" w:hint="eastAsia"/>
                <w:sz w:val="28"/>
                <w:szCs w:val="28"/>
              </w:rPr>
              <w:t>创新人才培养模式，提高学生的能力素质。</w:t>
            </w:r>
          </w:p>
        </w:tc>
      </w:tr>
      <w:tr w:rsidR="003A6ED4" w14:paraId="7F16FDE0" w14:textId="77777777" w:rsidTr="00750614">
        <w:trPr>
          <w:cantSplit/>
          <w:jc w:val="center"/>
        </w:trPr>
        <w:tc>
          <w:tcPr>
            <w:tcW w:w="1644" w:type="dxa"/>
            <w:vAlign w:val="center"/>
          </w:tcPr>
          <w:p w14:paraId="322E48BE" w14:textId="77777777" w:rsidR="003A6ED4" w:rsidRDefault="00750614" w:rsidP="00902BD7">
            <w:pPr>
              <w:spacing w:line="38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特色创新</w:t>
            </w:r>
          </w:p>
        </w:tc>
        <w:tc>
          <w:tcPr>
            <w:tcW w:w="6804" w:type="dxa"/>
            <w:vAlign w:val="center"/>
          </w:tcPr>
          <w:p w14:paraId="64AD3439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在课程建设、教学实施、资源共享、机制创新等方面有特色；</w:t>
            </w:r>
          </w:p>
          <w:p w14:paraId="4F22B70C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具有一定的示范推广价值。</w:t>
            </w:r>
          </w:p>
        </w:tc>
      </w:tr>
    </w:tbl>
    <w:p w14:paraId="39F872AA" w14:textId="77777777" w:rsidR="003A6ED4" w:rsidRDefault="00750614">
      <w:pPr>
        <w:spacing w:line="440" w:lineRule="exact"/>
        <w:ind w:firstLine="540"/>
        <w:rPr>
          <w:rFonts w:ascii="仿宋_GB2312" w:eastAsia="仿宋_GB2312" w:hAnsi="Courier New" w:cs="Courier New"/>
          <w:sz w:val="28"/>
          <w:szCs w:val="28"/>
        </w:rPr>
      </w:pPr>
      <w:r>
        <w:rPr>
          <w:rFonts w:ascii="仿宋_GB2312" w:eastAsia="仿宋_GB2312" w:hAnsi="Courier New" w:cs="Courier New" w:hint="eastAsia"/>
          <w:sz w:val="28"/>
          <w:szCs w:val="28"/>
        </w:rPr>
        <w:t>4</w:t>
      </w:r>
      <w:r>
        <w:rPr>
          <w:rFonts w:ascii="仿宋_GB2312" w:eastAsia="仿宋_GB2312" w:hAnsi="宋体" w:hint="eastAsia"/>
          <w:sz w:val="28"/>
        </w:rPr>
        <w:t>．</w:t>
      </w:r>
      <w:r>
        <w:rPr>
          <w:rFonts w:ascii="仿宋_GB2312" w:eastAsia="仿宋_GB2312" w:hAnsi="Courier New" w:cs="Courier New" w:hint="eastAsia"/>
          <w:sz w:val="28"/>
          <w:szCs w:val="28"/>
        </w:rPr>
        <w:t>信息化教学课程案例</w:t>
      </w:r>
    </w:p>
    <w:tbl>
      <w:tblPr>
        <w:tblW w:w="8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3"/>
        <w:gridCol w:w="6707"/>
      </w:tblGrid>
      <w:tr w:rsidR="003A6ED4" w14:paraId="2EACE951" w14:textId="77777777" w:rsidTr="00750614">
        <w:trPr>
          <w:cantSplit/>
          <w:jc w:val="center"/>
        </w:trPr>
        <w:tc>
          <w:tcPr>
            <w:tcW w:w="1644" w:type="dxa"/>
            <w:vAlign w:val="center"/>
          </w:tcPr>
          <w:p w14:paraId="5D09EC2D" w14:textId="77777777" w:rsidR="003A6ED4" w:rsidRDefault="00750614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推荐指标</w:t>
            </w:r>
          </w:p>
        </w:tc>
        <w:tc>
          <w:tcPr>
            <w:tcW w:w="6804" w:type="dxa"/>
            <w:vAlign w:val="center"/>
          </w:tcPr>
          <w:p w14:paraId="56681AD8" w14:textId="77777777" w:rsidR="003A6ED4" w:rsidRDefault="00750614">
            <w:pPr>
              <w:adjustRightInd w:val="0"/>
              <w:snapToGrid w:val="0"/>
              <w:spacing w:line="4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Theme="minorEastAsia" w:hint="eastAsia"/>
                <w:b/>
                <w:sz w:val="28"/>
                <w:szCs w:val="28"/>
              </w:rPr>
              <w:t>推荐要素</w:t>
            </w:r>
          </w:p>
        </w:tc>
      </w:tr>
      <w:tr w:rsidR="003A6ED4" w14:paraId="387B83ED" w14:textId="77777777" w:rsidTr="00750614">
        <w:trPr>
          <w:cantSplit/>
          <w:jc w:val="center"/>
        </w:trPr>
        <w:tc>
          <w:tcPr>
            <w:tcW w:w="1644" w:type="dxa"/>
            <w:vAlign w:val="center"/>
          </w:tcPr>
          <w:p w14:paraId="6BBBE127" w14:textId="77777777" w:rsidR="003A6ED4" w:rsidRDefault="00750614" w:rsidP="00902BD7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课程建设</w:t>
            </w:r>
          </w:p>
        </w:tc>
        <w:tc>
          <w:tcPr>
            <w:tcW w:w="6804" w:type="dxa"/>
          </w:tcPr>
          <w:p w14:paraId="1BDFC541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信息化软硬件</w:t>
            </w:r>
            <w:r>
              <w:rPr>
                <w:rFonts w:ascii="仿宋_GB2312" w:eastAsia="仿宋_GB2312"/>
                <w:sz w:val="28"/>
                <w:szCs w:val="28"/>
              </w:rPr>
              <w:t>符合教育教学需求</w:t>
            </w:r>
            <w:r>
              <w:rPr>
                <w:rFonts w:ascii="仿宋_GB2312" w:eastAsia="仿宋_GB2312" w:hint="eastAsia"/>
                <w:sz w:val="28"/>
                <w:szCs w:val="28"/>
              </w:rPr>
              <w:t>，有</w:t>
            </w:r>
            <w:r>
              <w:rPr>
                <w:rFonts w:ascii="仿宋_GB2312" w:eastAsia="仿宋_GB2312"/>
                <w:sz w:val="28"/>
                <w:szCs w:val="28"/>
              </w:rPr>
              <w:t>特色</w:t>
            </w:r>
            <w:r>
              <w:rPr>
                <w:rFonts w:ascii="仿宋_GB2312" w:eastAsia="仿宋_GB2312" w:hint="eastAsia"/>
                <w:sz w:val="28"/>
                <w:szCs w:val="28"/>
              </w:rPr>
              <w:t>；</w:t>
            </w:r>
          </w:p>
          <w:p w14:paraId="0C31ADB5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课程建设、教学理念、内容、方法体现现代信息技术的运用；</w:t>
            </w:r>
          </w:p>
          <w:p w14:paraId="00C284E9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课程资源丰富</w:t>
            </w:r>
            <w:r>
              <w:rPr>
                <w:rFonts w:ascii="仿宋_GB2312" w:eastAsia="仿宋_GB2312" w:hint="eastAsia"/>
                <w:sz w:val="28"/>
                <w:szCs w:val="28"/>
              </w:rPr>
              <w:t>，信息</w:t>
            </w:r>
            <w:r>
              <w:rPr>
                <w:rFonts w:ascii="仿宋_GB2312" w:eastAsia="仿宋_GB2312"/>
                <w:sz w:val="28"/>
                <w:szCs w:val="28"/>
              </w:rPr>
              <w:t>技术运用恰当</w:t>
            </w:r>
            <w:r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</w:tr>
      <w:tr w:rsidR="003A6ED4" w14:paraId="79CCAEA6" w14:textId="77777777" w:rsidTr="00750614">
        <w:trPr>
          <w:cantSplit/>
          <w:jc w:val="center"/>
        </w:trPr>
        <w:tc>
          <w:tcPr>
            <w:tcW w:w="1644" w:type="dxa"/>
            <w:vAlign w:val="center"/>
          </w:tcPr>
          <w:p w14:paraId="41370F8C" w14:textId="77777777" w:rsidR="003A6ED4" w:rsidRDefault="00750614" w:rsidP="00902BD7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教学实施</w:t>
            </w:r>
          </w:p>
        </w:tc>
        <w:tc>
          <w:tcPr>
            <w:tcW w:w="6804" w:type="dxa"/>
          </w:tcPr>
          <w:p w14:paraId="19008B01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教学活动过程记录完整，材料齐全；</w:t>
            </w:r>
          </w:p>
          <w:p w14:paraId="0C69D726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信息技术与课程教学深度融合，转变学生学习方式；</w:t>
            </w:r>
          </w:p>
          <w:p w14:paraId="46363AD7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形成基于信息化的教育教学模式。</w:t>
            </w:r>
          </w:p>
        </w:tc>
      </w:tr>
      <w:tr w:rsidR="003A6ED4" w14:paraId="7613EE0D" w14:textId="77777777" w:rsidTr="00750614">
        <w:trPr>
          <w:cantSplit/>
          <w:jc w:val="center"/>
        </w:trPr>
        <w:tc>
          <w:tcPr>
            <w:tcW w:w="1644" w:type="dxa"/>
            <w:vAlign w:val="center"/>
          </w:tcPr>
          <w:p w14:paraId="29600D0E" w14:textId="77777777" w:rsidR="003A6ED4" w:rsidRDefault="00750614" w:rsidP="00902BD7">
            <w:pPr>
              <w:adjustRightInd w:val="0"/>
              <w:snapToGrid w:val="0"/>
              <w:spacing w:line="38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教学效果</w:t>
            </w:r>
          </w:p>
        </w:tc>
        <w:tc>
          <w:tcPr>
            <w:tcW w:w="6804" w:type="dxa"/>
          </w:tcPr>
          <w:p w14:paraId="288B7A54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 w:hAnsi="Courier New" w:cs="Courier New"/>
                <w:sz w:val="28"/>
                <w:szCs w:val="28"/>
              </w:rPr>
            </w:pPr>
            <w:r>
              <w:rPr>
                <w:rFonts w:ascii="仿宋_GB2312" w:eastAsia="仿宋_GB2312" w:hAnsi="Courier New" w:cs="Courier New" w:hint="eastAsia"/>
                <w:sz w:val="28"/>
                <w:szCs w:val="28"/>
              </w:rPr>
              <w:t>教学目标达成度高，学生深度参与，活跃度高；</w:t>
            </w:r>
          </w:p>
          <w:p w14:paraId="62C13061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Courier New" w:cs="Courier New" w:hint="eastAsia"/>
                <w:sz w:val="28"/>
                <w:szCs w:val="28"/>
              </w:rPr>
              <w:t>学生自主学习、合作学习、研究性学习等学习能力提升明显；</w:t>
            </w:r>
          </w:p>
          <w:p w14:paraId="3E94A884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 w:hAnsi="Courier New" w:cs="Courier New"/>
                <w:sz w:val="28"/>
                <w:szCs w:val="28"/>
              </w:rPr>
            </w:pPr>
            <w:r>
              <w:rPr>
                <w:rFonts w:ascii="仿宋_GB2312" w:eastAsia="仿宋_GB2312" w:hAnsi="Courier New" w:cs="Courier New"/>
                <w:sz w:val="28"/>
                <w:szCs w:val="28"/>
              </w:rPr>
              <w:t>学生</w:t>
            </w:r>
            <w:r>
              <w:rPr>
                <w:rFonts w:ascii="仿宋_GB2312" w:eastAsia="仿宋_GB2312" w:hAnsi="Courier New" w:cs="Courier New" w:hint="eastAsia"/>
                <w:sz w:val="28"/>
                <w:szCs w:val="28"/>
              </w:rPr>
              <w:t>、</w:t>
            </w:r>
            <w:r>
              <w:rPr>
                <w:rFonts w:ascii="仿宋_GB2312" w:eastAsia="仿宋_GB2312" w:hAnsi="Courier New" w:cs="Courier New"/>
                <w:sz w:val="28"/>
                <w:szCs w:val="28"/>
              </w:rPr>
              <w:t>教师</w:t>
            </w:r>
            <w:r>
              <w:rPr>
                <w:rFonts w:ascii="仿宋_GB2312" w:eastAsia="仿宋_GB2312" w:hAnsi="Courier New" w:cs="Courier New" w:hint="eastAsia"/>
                <w:sz w:val="28"/>
                <w:szCs w:val="28"/>
              </w:rPr>
              <w:t>、</w:t>
            </w:r>
            <w:r>
              <w:rPr>
                <w:rFonts w:ascii="仿宋_GB2312" w:eastAsia="仿宋_GB2312" w:hAnsi="Courier New" w:cs="Courier New"/>
                <w:sz w:val="28"/>
                <w:szCs w:val="28"/>
              </w:rPr>
              <w:t>学校评价</w:t>
            </w:r>
            <w:r>
              <w:rPr>
                <w:rFonts w:ascii="仿宋_GB2312" w:eastAsia="仿宋_GB2312" w:hAnsi="Courier New" w:cs="Courier New" w:hint="eastAsia"/>
                <w:sz w:val="28"/>
                <w:szCs w:val="28"/>
              </w:rPr>
              <w:t>好。</w:t>
            </w:r>
          </w:p>
        </w:tc>
      </w:tr>
      <w:tr w:rsidR="003A6ED4" w14:paraId="404E1EB3" w14:textId="77777777" w:rsidTr="00750614">
        <w:trPr>
          <w:cantSplit/>
          <w:jc w:val="center"/>
        </w:trPr>
        <w:tc>
          <w:tcPr>
            <w:tcW w:w="1644" w:type="dxa"/>
            <w:vAlign w:val="center"/>
          </w:tcPr>
          <w:p w14:paraId="730E6610" w14:textId="77777777" w:rsidR="003A6ED4" w:rsidRDefault="00750614" w:rsidP="00902BD7">
            <w:pPr>
              <w:spacing w:line="380" w:lineRule="exact"/>
              <w:jc w:val="center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特色创新</w:t>
            </w:r>
          </w:p>
        </w:tc>
        <w:tc>
          <w:tcPr>
            <w:tcW w:w="6804" w:type="dxa"/>
            <w:vAlign w:val="center"/>
          </w:tcPr>
          <w:p w14:paraId="31292632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在课程建设、教学实施、资源共享、机制创新等方面有特色；</w:t>
            </w:r>
          </w:p>
          <w:p w14:paraId="3C428804" w14:textId="77777777" w:rsidR="003A6ED4" w:rsidRDefault="00750614" w:rsidP="00902BD7">
            <w:pPr>
              <w:adjustRightInd w:val="0"/>
              <w:snapToGrid w:val="0"/>
              <w:spacing w:line="380" w:lineRule="exact"/>
              <w:rPr>
                <w:rFonts w:ascii="仿宋_GB2312" w:eastAsia="仿宋_GB2312" w:hAnsi="宋体"/>
                <w:sz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具有一定的示范推广价值</w:t>
            </w:r>
            <w:r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</w:tr>
    </w:tbl>
    <w:p w14:paraId="5BE1452A" w14:textId="77777777" w:rsidR="003A6ED4" w:rsidRDefault="003A6ED4"/>
    <w:sectPr w:rsidR="003A6E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BkZDcxZjc5NzdiMmQwMTcyNjhiZDk4ODJjM2VjZmMifQ=="/>
  </w:docVars>
  <w:rsids>
    <w:rsidRoot w:val="003A6ED4"/>
    <w:rsid w:val="000B2C93"/>
    <w:rsid w:val="003A6ED4"/>
    <w:rsid w:val="00750614"/>
    <w:rsid w:val="00902BD7"/>
    <w:rsid w:val="270E009F"/>
    <w:rsid w:val="32790B1D"/>
    <w:rsid w:val="36C1551F"/>
    <w:rsid w:val="376E3375"/>
    <w:rsid w:val="42051E29"/>
    <w:rsid w:val="441A154C"/>
    <w:rsid w:val="44C7270A"/>
    <w:rsid w:val="482F43C6"/>
    <w:rsid w:val="63535997"/>
    <w:rsid w:val="64526DC7"/>
    <w:rsid w:val="6E9313EA"/>
    <w:rsid w:val="70983504"/>
    <w:rsid w:val="783534C8"/>
    <w:rsid w:val="7AE7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uiPriority w:val="39"/>
    <w:qFormat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a4">
    <w:name w:val="Table Grid"/>
    <w:basedOn w:val="a1"/>
    <w:uiPriority w:val="39"/>
    <w:qFormat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CAOQI</dc:creator>
  <cp:lastModifiedBy>项文</cp:lastModifiedBy>
  <cp:revision>5</cp:revision>
  <dcterms:created xsi:type="dcterms:W3CDTF">2014-10-29T12:08:00Z</dcterms:created>
  <dcterms:modified xsi:type="dcterms:W3CDTF">2025-04-14T08:33:00Z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7E0489FBBA984699B802CA31D09B3E19</vt:lpwstr>
  </property>
</Properties>
</file>